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4C0E" w14:textId="08529F85" w:rsidR="006325B4" w:rsidRDefault="003C5E95" w:rsidP="00A24335">
      <w:pPr>
        <w:pStyle w:val="Date"/>
        <w:jc w:val="center"/>
        <w:rPr>
          <w:sz w:val="40"/>
          <w:szCs w:val="40"/>
        </w:rPr>
      </w:pPr>
      <w:r>
        <w:rPr>
          <w:sz w:val="40"/>
          <w:szCs w:val="40"/>
        </w:rPr>
        <w:t>CERA State Delegate Roles</w:t>
      </w:r>
    </w:p>
    <w:p w14:paraId="64BE5BE0" w14:textId="2FE62D30" w:rsidR="00BC2696" w:rsidRPr="00BC2696" w:rsidRDefault="00947265" w:rsidP="00BC2696">
      <w:pPr>
        <w:jc w:val="center"/>
      </w:pPr>
      <w:r>
        <w:t>28</w:t>
      </w:r>
      <w:r w:rsidR="00BC2696">
        <w:t>/02/2023</w:t>
      </w:r>
    </w:p>
    <w:p w14:paraId="77335BFE" w14:textId="041D0A7A" w:rsidR="00A24335" w:rsidRDefault="00A24335" w:rsidP="00A24335">
      <w:pPr>
        <w:rPr>
          <w:lang w:val="en-AU"/>
        </w:rPr>
      </w:pPr>
      <w:r w:rsidRPr="00A24335">
        <w:rPr>
          <w:lang w:val="en-AU"/>
        </w:rPr>
        <w:t xml:space="preserve">The primary role of the </w:t>
      </w:r>
      <w:r>
        <w:rPr>
          <w:lang w:val="en-AU"/>
        </w:rPr>
        <w:t>CERA</w:t>
      </w:r>
      <w:r w:rsidRPr="00A24335">
        <w:rPr>
          <w:lang w:val="en-AU"/>
        </w:rPr>
        <w:t xml:space="preserve"> delegate is to act as the conduit between the </w:t>
      </w:r>
      <w:r>
        <w:rPr>
          <w:lang w:val="en-AU"/>
        </w:rPr>
        <w:t>C</w:t>
      </w:r>
      <w:r w:rsidRPr="00A24335">
        <w:rPr>
          <w:lang w:val="en-AU"/>
        </w:rPr>
        <w:t xml:space="preserve">ircuit </w:t>
      </w:r>
      <w:r>
        <w:rPr>
          <w:lang w:val="en-AU"/>
        </w:rPr>
        <w:t>Excel S</w:t>
      </w:r>
      <w:r w:rsidRPr="00A24335">
        <w:rPr>
          <w:lang w:val="en-AU"/>
        </w:rPr>
        <w:t>tate members</w:t>
      </w:r>
      <w:r>
        <w:rPr>
          <w:lang w:val="en-AU"/>
        </w:rPr>
        <w:t xml:space="preserve"> </w:t>
      </w:r>
      <w:r w:rsidRPr="00A24335">
        <w:rPr>
          <w:lang w:val="en-AU"/>
        </w:rPr>
        <w:t xml:space="preserve">and the </w:t>
      </w:r>
      <w:r>
        <w:rPr>
          <w:lang w:val="en-AU"/>
        </w:rPr>
        <w:t>N</w:t>
      </w:r>
      <w:r w:rsidRPr="00A24335">
        <w:rPr>
          <w:lang w:val="en-AU"/>
        </w:rPr>
        <w:t xml:space="preserve">ational committee that the </w:t>
      </w:r>
      <w:r>
        <w:rPr>
          <w:lang w:val="en-AU"/>
        </w:rPr>
        <w:t>D</w:t>
      </w:r>
      <w:r w:rsidRPr="00A24335">
        <w:rPr>
          <w:lang w:val="en-AU"/>
        </w:rPr>
        <w:t>elegate is part of</w:t>
      </w:r>
      <w:r>
        <w:rPr>
          <w:lang w:val="en-AU"/>
        </w:rPr>
        <w:t>. D</w:t>
      </w:r>
      <w:r w:rsidRPr="00A24335">
        <w:rPr>
          <w:lang w:val="en-AU"/>
        </w:rPr>
        <w:t xml:space="preserve">elegates to be mindful that the role of </w:t>
      </w:r>
      <w:r>
        <w:rPr>
          <w:lang w:val="en-AU"/>
        </w:rPr>
        <w:t>CERA</w:t>
      </w:r>
      <w:r w:rsidRPr="00A24335">
        <w:rPr>
          <w:lang w:val="en-AU"/>
        </w:rPr>
        <w:t xml:space="preserve"> is the overall management of the category from a </w:t>
      </w:r>
      <w:proofErr w:type="gramStart"/>
      <w:r>
        <w:rPr>
          <w:lang w:val="en-AU"/>
        </w:rPr>
        <w:t>N</w:t>
      </w:r>
      <w:r w:rsidRPr="00A24335">
        <w:rPr>
          <w:lang w:val="en-AU"/>
        </w:rPr>
        <w:t>ational</w:t>
      </w:r>
      <w:proofErr w:type="gramEnd"/>
      <w:r w:rsidRPr="00A24335">
        <w:rPr>
          <w:lang w:val="en-AU"/>
        </w:rPr>
        <w:t xml:space="preserve"> perspective</w:t>
      </w:r>
      <w:r>
        <w:rPr>
          <w:lang w:val="en-AU"/>
        </w:rPr>
        <w:t xml:space="preserve">. </w:t>
      </w:r>
      <w:r w:rsidRPr="00A24335">
        <w:rPr>
          <w:lang w:val="en-AU"/>
        </w:rPr>
        <w:t>Ro</w:t>
      </w:r>
      <w:r>
        <w:rPr>
          <w:lang w:val="en-AU"/>
        </w:rPr>
        <w:t>les</w:t>
      </w:r>
      <w:r w:rsidRPr="00A24335">
        <w:rPr>
          <w:lang w:val="en-AU"/>
        </w:rPr>
        <w:t xml:space="preserve"> of the </w:t>
      </w:r>
      <w:r>
        <w:rPr>
          <w:lang w:val="en-AU"/>
        </w:rPr>
        <w:t>D</w:t>
      </w:r>
      <w:r w:rsidRPr="00A24335">
        <w:rPr>
          <w:lang w:val="en-AU"/>
        </w:rPr>
        <w:t xml:space="preserve">elegate </w:t>
      </w:r>
      <w:r>
        <w:rPr>
          <w:lang w:val="en-AU"/>
        </w:rPr>
        <w:t>are</w:t>
      </w:r>
      <w:r w:rsidRPr="00A24335">
        <w:rPr>
          <w:lang w:val="en-AU"/>
        </w:rPr>
        <w:t xml:space="preserve"> but not limited to</w:t>
      </w:r>
      <w:r>
        <w:rPr>
          <w:lang w:val="en-AU"/>
        </w:rPr>
        <w:t>:</w:t>
      </w:r>
    </w:p>
    <w:p w14:paraId="76E3CFA2" w14:textId="009ADF3C" w:rsidR="00A24335" w:rsidRPr="007A5EE5" w:rsidRDefault="00A24335" w:rsidP="00A243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A5EE5">
        <w:rPr>
          <w:sz w:val="22"/>
          <w:szCs w:val="22"/>
          <w:lang w:val="en-AU"/>
        </w:rPr>
        <w:t>Engaging all members state-wide and keeping them informed with issues that CERA is dealing with.</w:t>
      </w:r>
    </w:p>
    <w:p w14:paraId="133E81F1" w14:textId="41D40474" w:rsidR="00A24335" w:rsidRPr="007A5EE5" w:rsidRDefault="00A24335" w:rsidP="00A243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A5EE5">
        <w:rPr>
          <w:sz w:val="22"/>
          <w:szCs w:val="22"/>
          <w:lang w:val="en-AU"/>
        </w:rPr>
        <w:t>Follow up with State Secretaries to ensure that information that the CERA</w:t>
      </w:r>
      <w:r w:rsidR="0076325E" w:rsidRPr="007A5EE5">
        <w:rPr>
          <w:sz w:val="22"/>
          <w:szCs w:val="22"/>
          <w:lang w:val="en-AU"/>
        </w:rPr>
        <w:t xml:space="preserve"> </w:t>
      </w:r>
      <w:r w:rsidR="00147B91" w:rsidRPr="007A5EE5">
        <w:rPr>
          <w:sz w:val="22"/>
          <w:szCs w:val="22"/>
          <w:lang w:val="en-AU"/>
        </w:rPr>
        <w:t>C</w:t>
      </w:r>
      <w:r w:rsidR="0076325E" w:rsidRPr="007A5EE5">
        <w:rPr>
          <w:sz w:val="22"/>
          <w:szCs w:val="22"/>
          <w:lang w:val="en-AU"/>
        </w:rPr>
        <w:t>ommittee decides</w:t>
      </w:r>
      <w:r w:rsidRPr="007A5EE5">
        <w:rPr>
          <w:sz w:val="22"/>
          <w:szCs w:val="22"/>
          <w:lang w:val="en-AU"/>
        </w:rPr>
        <w:t xml:space="preserve"> </w:t>
      </w:r>
      <w:r w:rsidR="0076325E" w:rsidRPr="007A5EE5">
        <w:rPr>
          <w:sz w:val="22"/>
          <w:szCs w:val="22"/>
          <w:lang w:val="en-AU"/>
        </w:rPr>
        <w:t xml:space="preserve">must be sent out to members is done so. </w:t>
      </w:r>
      <w:r w:rsidR="00147B91" w:rsidRPr="007A5EE5">
        <w:rPr>
          <w:sz w:val="22"/>
          <w:szCs w:val="22"/>
          <w:lang w:val="en-AU"/>
        </w:rPr>
        <w:t>T</w:t>
      </w:r>
      <w:r w:rsidR="0076325E" w:rsidRPr="007A5EE5">
        <w:rPr>
          <w:sz w:val="22"/>
          <w:szCs w:val="22"/>
          <w:lang w:val="en-AU"/>
        </w:rPr>
        <w:t xml:space="preserve">his information will be sent to the </w:t>
      </w:r>
      <w:r w:rsidR="00147B91" w:rsidRPr="007A5EE5">
        <w:rPr>
          <w:sz w:val="22"/>
          <w:szCs w:val="22"/>
          <w:lang w:val="en-AU"/>
        </w:rPr>
        <w:t>S</w:t>
      </w:r>
      <w:r w:rsidR="0076325E" w:rsidRPr="007A5EE5">
        <w:rPr>
          <w:sz w:val="22"/>
          <w:szCs w:val="22"/>
          <w:lang w:val="en-AU"/>
        </w:rPr>
        <w:t xml:space="preserve">tate </w:t>
      </w:r>
      <w:r w:rsidR="00147B91" w:rsidRPr="007A5EE5">
        <w:rPr>
          <w:sz w:val="22"/>
          <w:szCs w:val="22"/>
          <w:lang w:val="en-AU"/>
        </w:rPr>
        <w:t>S</w:t>
      </w:r>
      <w:r w:rsidR="0076325E" w:rsidRPr="007A5EE5">
        <w:rPr>
          <w:sz w:val="22"/>
          <w:szCs w:val="22"/>
          <w:lang w:val="en-AU"/>
        </w:rPr>
        <w:t>ecretaries by the CERA S</w:t>
      </w:r>
      <w:r w:rsidRPr="007A5EE5">
        <w:rPr>
          <w:sz w:val="22"/>
          <w:szCs w:val="22"/>
          <w:lang w:val="en-AU"/>
        </w:rPr>
        <w:t>ecretary</w:t>
      </w:r>
      <w:r w:rsidR="0076325E" w:rsidRPr="007A5EE5">
        <w:rPr>
          <w:sz w:val="22"/>
          <w:szCs w:val="22"/>
          <w:lang w:val="en-AU"/>
        </w:rPr>
        <w:t>.</w:t>
      </w:r>
    </w:p>
    <w:p w14:paraId="33F1BD96" w14:textId="62B80AA3" w:rsidR="0076325E" w:rsidRPr="007A5EE5" w:rsidRDefault="0076325E" w:rsidP="00A243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A5EE5">
        <w:rPr>
          <w:sz w:val="22"/>
          <w:szCs w:val="22"/>
          <w:lang w:val="en-AU"/>
        </w:rPr>
        <w:t>Explain to all club members about the Regulation Review Process and Timelines behind it.</w:t>
      </w:r>
      <w:r w:rsidR="001B1D7E" w:rsidRPr="007A5EE5">
        <w:rPr>
          <w:sz w:val="22"/>
          <w:szCs w:val="22"/>
          <w:lang w:val="en-AU"/>
        </w:rPr>
        <w:t xml:space="preserve"> Explain to them this is one way that they can have an input into their category and to be an active member of the State and National Excel community. </w:t>
      </w:r>
    </w:p>
    <w:p w14:paraId="6BD632E8" w14:textId="2A4A87B4" w:rsidR="0076325E" w:rsidRPr="007A5EE5" w:rsidRDefault="0076325E" w:rsidP="00A243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A5EE5">
        <w:rPr>
          <w:sz w:val="22"/>
          <w:szCs w:val="22"/>
          <w:lang w:val="en-AU"/>
        </w:rPr>
        <w:t xml:space="preserve">Work with </w:t>
      </w:r>
      <w:r w:rsidR="00272F20" w:rsidRPr="007A5EE5">
        <w:rPr>
          <w:sz w:val="22"/>
          <w:szCs w:val="22"/>
          <w:lang w:val="en-AU"/>
        </w:rPr>
        <w:t>S</w:t>
      </w:r>
      <w:r w:rsidRPr="007A5EE5">
        <w:rPr>
          <w:sz w:val="22"/>
          <w:szCs w:val="22"/>
          <w:lang w:val="en-AU"/>
        </w:rPr>
        <w:t xml:space="preserve">tate club committees, State based </w:t>
      </w:r>
      <w:proofErr w:type="gramStart"/>
      <w:r w:rsidRPr="007A5EE5">
        <w:rPr>
          <w:sz w:val="22"/>
          <w:szCs w:val="22"/>
          <w:lang w:val="en-AU"/>
        </w:rPr>
        <w:t>Technical</w:t>
      </w:r>
      <w:proofErr w:type="gramEnd"/>
      <w:r w:rsidRPr="007A5EE5">
        <w:rPr>
          <w:sz w:val="22"/>
          <w:szCs w:val="22"/>
          <w:lang w:val="en-AU"/>
        </w:rPr>
        <w:t xml:space="preserve"> committees or appointed State Technical Representatives</w:t>
      </w:r>
      <w:r w:rsidR="00BC2696" w:rsidRPr="007A5EE5">
        <w:rPr>
          <w:sz w:val="22"/>
          <w:szCs w:val="22"/>
          <w:lang w:val="en-AU"/>
        </w:rPr>
        <w:t xml:space="preserve"> on a feedback from Regulation Review Process</w:t>
      </w:r>
      <w:r w:rsidR="00272F20" w:rsidRPr="007A5EE5">
        <w:rPr>
          <w:sz w:val="22"/>
          <w:szCs w:val="22"/>
          <w:lang w:val="en-AU"/>
        </w:rPr>
        <w:t>.</w:t>
      </w:r>
    </w:p>
    <w:p w14:paraId="6B55872F" w14:textId="0844E0EE" w:rsidR="00272F20" w:rsidRPr="007A5EE5" w:rsidRDefault="00272F20" w:rsidP="00A243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A5EE5">
        <w:rPr>
          <w:sz w:val="22"/>
          <w:szCs w:val="22"/>
          <w:lang w:val="en-AU"/>
        </w:rPr>
        <w:t>Follow up with tasks that have been set at meeting as ongoing business that require</w:t>
      </w:r>
      <w:r w:rsidR="00BC2696" w:rsidRPr="007A5EE5">
        <w:rPr>
          <w:sz w:val="22"/>
          <w:szCs w:val="22"/>
          <w:lang w:val="en-AU"/>
        </w:rPr>
        <w:t>s</w:t>
      </w:r>
      <w:r w:rsidRPr="007A5EE5">
        <w:rPr>
          <w:sz w:val="22"/>
          <w:szCs w:val="22"/>
          <w:lang w:val="en-AU"/>
        </w:rPr>
        <w:t xml:space="preserve"> feedback for the following meeting, </w:t>
      </w:r>
      <w:proofErr w:type="gramStart"/>
      <w:r w:rsidRPr="007A5EE5">
        <w:rPr>
          <w:sz w:val="22"/>
          <w:szCs w:val="22"/>
          <w:lang w:val="en-AU"/>
        </w:rPr>
        <w:t>e.g.</w:t>
      </w:r>
      <w:proofErr w:type="gramEnd"/>
      <w:r w:rsidRPr="007A5EE5">
        <w:rPr>
          <w:sz w:val="22"/>
          <w:szCs w:val="22"/>
          <w:lang w:val="en-AU"/>
        </w:rPr>
        <w:t xml:space="preserve"> Common branding. </w:t>
      </w:r>
    </w:p>
    <w:p w14:paraId="3D3FB12E" w14:textId="63914CC7" w:rsidR="00272F20" w:rsidRPr="007A5EE5" w:rsidRDefault="00272F20" w:rsidP="00A243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A5EE5">
        <w:rPr>
          <w:sz w:val="22"/>
          <w:szCs w:val="22"/>
          <w:lang w:val="en-AU"/>
        </w:rPr>
        <w:t>At race meetings talk to competitors and promote the operations of CERA.</w:t>
      </w:r>
    </w:p>
    <w:p w14:paraId="583B58D7" w14:textId="22E47C44" w:rsidR="00272F20" w:rsidRPr="007A5EE5" w:rsidRDefault="00147B91" w:rsidP="00A243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A5EE5">
        <w:rPr>
          <w:sz w:val="22"/>
          <w:szCs w:val="22"/>
          <w:lang w:val="en-AU"/>
        </w:rPr>
        <w:t xml:space="preserve">When asked to follow up and seek feedback from the </w:t>
      </w:r>
      <w:r w:rsidR="00BC2696" w:rsidRPr="007A5EE5">
        <w:rPr>
          <w:sz w:val="22"/>
          <w:szCs w:val="22"/>
          <w:lang w:val="en-AU"/>
        </w:rPr>
        <w:t>S</w:t>
      </w:r>
      <w:r w:rsidRPr="007A5EE5">
        <w:rPr>
          <w:sz w:val="22"/>
          <w:szCs w:val="22"/>
          <w:lang w:val="en-AU"/>
        </w:rPr>
        <w:t xml:space="preserve">tate memberships on the topics or issues that the CERA committee decides within the timeline set. </w:t>
      </w:r>
    </w:p>
    <w:p w14:paraId="5910E3BB" w14:textId="6DFC7408" w:rsidR="001B1D7E" w:rsidRPr="007A5EE5" w:rsidRDefault="001B1D7E" w:rsidP="00A243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A5EE5">
        <w:rPr>
          <w:sz w:val="22"/>
          <w:szCs w:val="22"/>
          <w:lang w:val="en-AU"/>
        </w:rPr>
        <w:t xml:space="preserve">Promote the </w:t>
      </w:r>
      <w:r w:rsidR="00BC2696" w:rsidRPr="007A5EE5">
        <w:rPr>
          <w:sz w:val="22"/>
          <w:szCs w:val="22"/>
          <w:lang w:val="en-AU"/>
        </w:rPr>
        <w:t>E</w:t>
      </w:r>
      <w:r w:rsidRPr="007A5EE5">
        <w:rPr>
          <w:sz w:val="22"/>
          <w:szCs w:val="22"/>
          <w:lang w:val="en-AU"/>
        </w:rPr>
        <w:t xml:space="preserve">xcel nationals to all </w:t>
      </w:r>
      <w:r w:rsidR="00BC2696" w:rsidRPr="007A5EE5">
        <w:rPr>
          <w:sz w:val="22"/>
          <w:szCs w:val="22"/>
          <w:lang w:val="en-AU"/>
        </w:rPr>
        <w:t>C</w:t>
      </w:r>
      <w:r w:rsidRPr="007A5EE5">
        <w:rPr>
          <w:sz w:val="22"/>
          <w:szCs w:val="22"/>
          <w:lang w:val="en-AU"/>
        </w:rPr>
        <w:t xml:space="preserve">lub members and to pass on all information as requested by the </w:t>
      </w:r>
      <w:r w:rsidR="00BC2696" w:rsidRPr="007A5EE5">
        <w:rPr>
          <w:sz w:val="22"/>
          <w:szCs w:val="22"/>
          <w:lang w:val="en-AU"/>
        </w:rPr>
        <w:t>H</w:t>
      </w:r>
      <w:r w:rsidRPr="007A5EE5">
        <w:rPr>
          <w:sz w:val="22"/>
          <w:szCs w:val="22"/>
          <w:lang w:val="en-AU"/>
        </w:rPr>
        <w:t>ost Club / Date.</w:t>
      </w:r>
    </w:p>
    <w:p w14:paraId="1519CDFD" w14:textId="7FC9FCCC" w:rsidR="001B1D7E" w:rsidRPr="007A5EE5" w:rsidRDefault="001B1D7E" w:rsidP="00A243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A5EE5">
        <w:rPr>
          <w:sz w:val="22"/>
          <w:szCs w:val="22"/>
          <w:lang w:val="en-AU"/>
        </w:rPr>
        <w:t>Promote the race events of other states.</w:t>
      </w:r>
    </w:p>
    <w:p w14:paraId="02F42103" w14:textId="08FC4102" w:rsidR="001B1D7E" w:rsidRPr="007A5EE5" w:rsidRDefault="001B1D7E" w:rsidP="00A243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A5EE5">
        <w:rPr>
          <w:sz w:val="22"/>
          <w:szCs w:val="22"/>
          <w:lang w:val="en-AU"/>
        </w:rPr>
        <w:t>Avoid social media commentary and post</w:t>
      </w:r>
      <w:r w:rsidR="00BC2696" w:rsidRPr="007A5EE5">
        <w:rPr>
          <w:sz w:val="22"/>
          <w:szCs w:val="22"/>
          <w:lang w:val="en-AU"/>
        </w:rPr>
        <w:t>s</w:t>
      </w:r>
      <w:r w:rsidRPr="007A5EE5">
        <w:rPr>
          <w:sz w:val="22"/>
          <w:szCs w:val="22"/>
          <w:lang w:val="en-AU"/>
        </w:rPr>
        <w:t xml:space="preserve"> that would put CERA in a bad light or go against the Motorsport Australia social media policies.</w:t>
      </w:r>
    </w:p>
    <w:p w14:paraId="1180A3B2" w14:textId="29CE2D29" w:rsidR="005B3BFB" w:rsidRPr="007A5EE5" w:rsidRDefault="005B3BFB" w:rsidP="00A243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A5EE5">
        <w:rPr>
          <w:sz w:val="22"/>
          <w:szCs w:val="22"/>
          <w:lang w:val="en-AU"/>
        </w:rPr>
        <w:t>Be aware of the conflict of interest as a Delegate.</w:t>
      </w:r>
    </w:p>
    <w:p w14:paraId="65A74706" w14:textId="5318BB7C" w:rsidR="00A7311D" w:rsidRPr="007A5EE5" w:rsidRDefault="00A7311D" w:rsidP="00A243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A5EE5">
        <w:rPr>
          <w:sz w:val="22"/>
          <w:szCs w:val="22"/>
          <w:lang w:val="en-AU"/>
        </w:rPr>
        <w:t>Avoid interference with the operations of other state clubs and members.</w:t>
      </w:r>
    </w:p>
    <w:p w14:paraId="76DD5EEF" w14:textId="76F4BA94" w:rsidR="00D84A9A" w:rsidRPr="007A5EE5" w:rsidRDefault="00D84A9A" w:rsidP="00A243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A5EE5">
        <w:rPr>
          <w:sz w:val="22"/>
          <w:szCs w:val="22"/>
          <w:lang w:val="en-AU"/>
        </w:rPr>
        <w:t>Have regular communications with your State’s Engine Sealers and keep them updated with feedback that come</w:t>
      </w:r>
      <w:r w:rsidR="003A2DDB" w:rsidRPr="007A5EE5">
        <w:rPr>
          <w:sz w:val="22"/>
          <w:szCs w:val="22"/>
          <w:lang w:val="en-AU"/>
        </w:rPr>
        <w:t>s</w:t>
      </w:r>
      <w:r w:rsidRPr="007A5EE5">
        <w:rPr>
          <w:sz w:val="22"/>
          <w:szCs w:val="22"/>
          <w:lang w:val="en-AU"/>
        </w:rPr>
        <w:t xml:space="preserve"> from CERA meetings and regulation updates.</w:t>
      </w:r>
    </w:p>
    <w:p w14:paraId="031895F5" w14:textId="182A7337" w:rsidR="00D84A9A" w:rsidRPr="007A5EE5" w:rsidRDefault="00D84A9A" w:rsidP="00A243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A5EE5">
        <w:rPr>
          <w:sz w:val="22"/>
          <w:szCs w:val="22"/>
          <w:lang w:val="en-AU"/>
        </w:rPr>
        <w:t xml:space="preserve">Encourage your Engine Sealers to reach out to CERA Technical if they </w:t>
      </w:r>
      <w:r w:rsidR="003A2DDB" w:rsidRPr="007A5EE5">
        <w:rPr>
          <w:sz w:val="22"/>
          <w:szCs w:val="22"/>
          <w:lang w:val="en-AU"/>
        </w:rPr>
        <w:t xml:space="preserve">have a </w:t>
      </w:r>
      <w:r w:rsidRPr="007A5EE5">
        <w:rPr>
          <w:sz w:val="22"/>
          <w:szCs w:val="22"/>
          <w:lang w:val="en-AU"/>
        </w:rPr>
        <w:t xml:space="preserve">query with the </w:t>
      </w:r>
      <w:r w:rsidR="00B223CA" w:rsidRPr="007A5EE5">
        <w:rPr>
          <w:sz w:val="22"/>
          <w:szCs w:val="22"/>
          <w:lang w:val="en-AU"/>
        </w:rPr>
        <w:t>sealing</w:t>
      </w:r>
      <w:r w:rsidRPr="007A5EE5">
        <w:rPr>
          <w:sz w:val="22"/>
          <w:szCs w:val="22"/>
          <w:lang w:val="en-AU"/>
        </w:rPr>
        <w:t xml:space="preserve"> of an engine.</w:t>
      </w:r>
    </w:p>
    <w:p w14:paraId="3CC371D0" w14:textId="3CFF80F3" w:rsidR="00D84A9A" w:rsidRPr="007A5EE5" w:rsidRDefault="00D84A9A" w:rsidP="00A243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A5EE5">
        <w:rPr>
          <w:sz w:val="22"/>
          <w:szCs w:val="22"/>
          <w:lang w:val="en-AU"/>
        </w:rPr>
        <w:t>Encourage Engine Sealers to maintain communication with CERA Technical and other State nominated Engine Sealers</w:t>
      </w:r>
      <w:r w:rsidR="003A2DDB" w:rsidRPr="007A5EE5">
        <w:rPr>
          <w:sz w:val="22"/>
          <w:szCs w:val="22"/>
          <w:lang w:val="en-AU"/>
        </w:rPr>
        <w:t xml:space="preserve"> from across the country</w:t>
      </w:r>
      <w:r w:rsidRPr="007A5EE5">
        <w:rPr>
          <w:sz w:val="22"/>
          <w:szCs w:val="22"/>
          <w:lang w:val="en-AU"/>
        </w:rPr>
        <w:t>.</w:t>
      </w:r>
    </w:p>
    <w:p w14:paraId="3102BD4D" w14:textId="57612F15" w:rsidR="00C00CE6" w:rsidRDefault="00C00CE6" w:rsidP="00A243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A5EE5">
        <w:rPr>
          <w:sz w:val="22"/>
          <w:szCs w:val="22"/>
        </w:rPr>
        <w:t>An outgoing CERA delegate must do a complete handover / takeover to the incoming Delegate that has been nominated at that State's AGM.</w:t>
      </w:r>
    </w:p>
    <w:p w14:paraId="465816AA" w14:textId="00BC226D" w:rsidR="007A5EE5" w:rsidRPr="007A5EE5" w:rsidRDefault="007A5EE5" w:rsidP="00A243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A5EE5">
        <w:rPr>
          <w:sz w:val="22"/>
          <w:szCs w:val="22"/>
          <w:lang w:val="en-AU"/>
        </w:rPr>
        <w:t xml:space="preserve">When in </w:t>
      </w:r>
      <w:r w:rsidR="00081798">
        <w:rPr>
          <w:sz w:val="22"/>
          <w:szCs w:val="22"/>
          <w:lang w:val="en-AU"/>
        </w:rPr>
        <w:t xml:space="preserve">CERA </w:t>
      </w:r>
      <w:r w:rsidRPr="007A5EE5">
        <w:rPr>
          <w:sz w:val="22"/>
          <w:szCs w:val="22"/>
          <w:lang w:val="en-AU"/>
        </w:rPr>
        <w:t xml:space="preserve">meetings all delegates </w:t>
      </w:r>
      <w:r>
        <w:rPr>
          <w:sz w:val="22"/>
          <w:szCs w:val="22"/>
          <w:lang w:val="en-AU"/>
        </w:rPr>
        <w:t>will</w:t>
      </w:r>
      <w:r w:rsidRPr="007A5EE5">
        <w:rPr>
          <w:sz w:val="22"/>
          <w:szCs w:val="22"/>
          <w:lang w:val="en-AU"/>
        </w:rPr>
        <w:t xml:space="preserve"> follow </w:t>
      </w:r>
      <w:r w:rsidR="00081798">
        <w:rPr>
          <w:sz w:val="22"/>
          <w:szCs w:val="22"/>
          <w:lang w:val="en-AU"/>
        </w:rPr>
        <w:t xml:space="preserve">and adhere to the </w:t>
      </w:r>
      <w:r w:rsidR="0008179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agenda and related discussions </w:t>
      </w:r>
      <w:r w:rsidRPr="007A5EE5">
        <w:rPr>
          <w:sz w:val="22"/>
          <w:szCs w:val="22"/>
          <w:lang w:val="en-AU"/>
        </w:rPr>
        <w:t>topics</w:t>
      </w:r>
      <w:r w:rsidR="00081798">
        <w:rPr>
          <w:sz w:val="22"/>
          <w:szCs w:val="22"/>
          <w:lang w:val="en-AU"/>
        </w:rPr>
        <w:t xml:space="preserve">. </w:t>
      </w:r>
      <w:r w:rsidR="00A30CC3">
        <w:rPr>
          <w:sz w:val="22"/>
          <w:szCs w:val="22"/>
          <w:lang w:val="en-AU"/>
        </w:rPr>
        <w:t>U</w:t>
      </w:r>
      <w:r w:rsidRPr="007A5EE5">
        <w:rPr>
          <w:sz w:val="22"/>
          <w:szCs w:val="22"/>
          <w:lang w:val="en-AU"/>
        </w:rPr>
        <w:t xml:space="preserve">nrelated </w:t>
      </w:r>
      <w:r w:rsidR="00081798">
        <w:rPr>
          <w:sz w:val="22"/>
          <w:szCs w:val="22"/>
          <w:lang w:val="en-AU"/>
        </w:rPr>
        <w:t xml:space="preserve">topic </w:t>
      </w:r>
      <w:r w:rsidRPr="007A5EE5">
        <w:rPr>
          <w:sz w:val="22"/>
          <w:szCs w:val="22"/>
          <w:lang w:val="en-AU"/>
        </w:rPr>
        <w:t>to the agenda</w:t>
      </w:r>
      <w:r>
        <w:rPr>
          <w:sz w:val="22"/>
          <w:szCs w:val="22"/>
          <w:lang w:val="en-AU"/>
        </w:rPr>
        <w:t xml:space="preserve">, </w:t>
      </w:r>
      <w:r w:rsidR="00081798">
        <w:rPr>
          <w:sz w:val="22"/>
          <w:szCs w:val="22"/>
          <w:lang w:val="en-AU"/>
        </w:rPr>
        <w:t xml:space="preserve">are required to be held </w:t>
      </w:r>
      <w:r w:rsidRPr="007A5EE5">
        <w:rPr>
          <w:sz w:val="22"/>
          <w:szCs w:val="22"/>
          <w:lang w:val="en-AU"/>
        </w:rPr>
        <w:t xml:space="preserve">over </w:t>
      </w:r>
      <w:r w:rsidR="00081798">
        <w:rPr>
          <w:sz w:val="22"/>
          <w:szCs w:val="22"/>
          <w:lang w:val="en-AU"/>
        </w:rPr>
        <w:t>and included as part of</w:t>
      </w:r>
      <w:r w:rsidRPr="007A5EE5">
        <w:rPr>
          <w:sz w:val="22"/>
          <w:szCs w:val="22"/>
          <w:lang w:val="en-AU"/>
        </w:rPr>
        <w:t xml:space="preserve"> general business</w:t>
      </w:r>
      <w:r w:rsidR="00081798">
        <w:rPr>
          <w:sz w:val="22"/>
          <w:szCs w:val="22"/>
          <w:lang w:val="en-AU"/>
        </w:rPr>
        <w:t xml:space="preserve">. </w:t>
      </w:r>
    </w:p>
    <w:sectPr w:rsidR="007A5EE5" w:rsidRPr="007A5EE5" w:rsidSect="00C00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10" w:right="1584" w:bottom="504" w:left="1584" w:header="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B50A0" w14:textId="77777777" w:rsidR="00FA12D1" w:rsidRDefault="00FA12D1" w:rsidP="00376205">
      <w:r>
        <w:separator/>
      </w:r>
    </w:p>
  </w:endnote>
  <w:endnote w:type="continuationSeparator" w:id="0">
    <w:p w14:paraId="41B915A5" w14:textId="77777777" w:rsidR="00FA12D1" w:rsidRDefault="00FA12D1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5104" w14:textId="77777777" w:rsidR="00410065" w:rsidRDefault="00410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0118" w14:textId="77777777" w:rsidR="00410065" w:rsidRDefault="004100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71B4" w14:textId="77777777" w:rsidR="00410065" w:rsidRDefault="00410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28A6" w14:textId="77777777" w:rsidR="00FA12D1" w:rsidRDefault="00FA12D1" w:rsidP="00376205">
      <w:r>
        <w:separator/>
      </w:r>
    </w:p>
  </w:footnote>
  <w:footnote w:type="continuationSeparator" w:id="0">
    <w:p w14:paraId="2C20782B" w14:textId="77777777" w:rsidR="00FA12D1" w:rsidRDefault="00FA12D1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6BB7B" w14:textId="4BBEB72E" w:rsidR="002132ED" w:rsidRDefault="002132E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E86472F" wp14:editId="6F8B03C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4445" b="1143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3A8842" w14:textId="438A22F8" w:rsidR="002132ED" w:rsidRPr="002132ED" w:rsidRDefault="002132ED" w:rsidP="002132E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2132ED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647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F3A8842" w14:textId="438A22F8" w:rsidR="002132ED" w:rsidRPr="002132ED" w:rsidRDefault="002132ED" w:rsidP="002132E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2132ED"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452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4"/>
      <w:gridCol w:w="4307"/>
    </w:tblGrid>
    <w:tr w:rsidR="001A79C0" w14:paraId="13BBAE21" w14:textId="77777777" w:rsidTr="00A24335">
      <w:trPr>
        <w:trHeight w:val="1135"/>
        <w:jc w:val="center"/>
      </w:trPr>
      <w:tc>
        <w:tcPr>
          <w:tcW w:w="9214" w:type="dxa"/>
        </w:tcPr>
        <w:p w14:paraId="03D6A66C" w14:textId="0C649EAF" w:rsidR="001A79C0" w:rsidRDefault="001A79C0" w:rsidP="00A24335">
          <w:pPr>
            <w:jc w:val="right"/>
            <w:rPr>
              <w:noProof/>
            </w:rPr>
          </w:pPr>
        </w:p>
      </w:tc>
      <w:tc>
        <w:tcPr>
          <w:tcW w:w="4307" w:type="dxa"/>
        </w:tcPr>
        <w:p w14:paraId="5CBB2D0A" w14:textId="7D04B368" w:rsidR="001A79C0" w:rsidRDefault="001A79C0" w:rsidP="003C5E95">
          <w:pPr>
            <w:rPr>
              <w:noProof/>
            </w:rPr>
          </w:pPr>
        </w:p>
      </w:tc>
    </w:tr>
  </w:tbl>
  <w:p w14:paraId="2213E522" w14:textId="6DE3E346" w:rsidR="00F6710A" w:rsidRDefault="00C00CE6" w:rsidP="00C00CE6">
    <w:r>
      <w:rPr>
        <w:noProof/>
      </w:rPr>
      <w:drawing>
        <wp:anchor distT="0" distB="0" distL="114300" distR="114300" simplePos="0" relativeHeight="251658240" behindDoc="1" locked="0" layoutInCell="1" allowOverlap="1" wp14:anchorId="302DAFBC" wp14:editId="2E27027E">
          <wp:simplePos x="0" y="0"/>
          <wp:positionH relativeFrom="column">
            <wp:posOffset>1451610</wp:posOffset>
          </wp:positionH>
          <wp:positionV relativeFrom="paragraph">
            <wp:posOffset>-460375</wp:posOffset>
          </wp:positionV>
          <wp:extent cx="2908300" cy="1017905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AFEB" w14:textId="3898583F" w:rsidR="002132ED" w:rsidRDefault="002132E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77E481F" wp14:editId="23A71F8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4445" b="1143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8A67D6" w14:textId="4CBE311E" w:rsidR="002132ED" w:rsidRPr="002132ED" w:rsidRDefault="002132ED" w:rsidP="002132E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2132ED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7E48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048A67D6" w14:textId="4CBE311E" w:rsidR="002132ED" w:rsidRPr="002132ED" w:rsidRDefault="002132ED" w:rsidP="002132E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2132ED"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0E40"/>
    <w:multiLevelType w:val="hybridMultilevel"/>
    <w:tmpl w:val="A9580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109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B4"/>
    <w:rsid w:val="00081798"/>
    <w:rsid w:val="0008625D"/>
    <w:rsid w:val="00145359"/>
    <w:rsid w:val="00147B91"/>
    <w:rsid w:val="00184742"/>
    <w:rsid w:val="001A79C0"/>
    <w:rsid w:val="001B1D7E"/>
    <w:rsid w:val="001E4B0C"/>
    <w:rsid w:val="002132ED"/>
    <w:rsid w:val="00272F20"/>
    <w:rsid w:val="002830EC"/>
    <w:rsid w:val="002F696F"/>
    <w:rsid w:val="003049BB"/>
    <w:rsid w:val="00323A60"/>
    <w:rsid w:val="00327ABF"/>
    <w:rsid w:val="00376205"/>
    <w:rsid w:val="003951D5"/>
    <w:rsid w:val="00396549"/>
    <w:rsid w:val="003A2DDB"/>
    <w:rsid w:val="003A6A4C"/>
    <w:rsid w:val="003B5261"/>
    <w:rsid w:val="003C5E95"/>
    <w:rsid w:val="003D0547"/>
    <w:rsid w:val="00407D91"/>
    <w:rsid w:val="00410065"/>
    <w:rsid w:val="0042510E"/>
    <w:rsid w:val="00425A9C"/>
    <w:rsid w:val="00434412"/>
    <w:rsid w:val="00445EC4"/>
    <w:rsid w:val="00462CA7"/>
    <w:rsid w:val="004719BA"/>
    <w:rsid w:val="00494123"/>
    <w:rsid w:val="004C4A54"/>
    <w:rsid w:val="005550C9"/>
    <w:rsid w:val="0059362C"/>
    <w:rsid w:val="005942EB"/>
    <w:rsid w:val="005A519B"/>
    <w:rsid w:val="005B3BFB"/>
    <w:rsid w:val="005E4228"/>
    <w:rsid w:val="0061457D"/>
    <w:rsid w:val="0062123A"/>
    <w:rsid w:val="00626CDC"/>
    <w:rsid w:val="006325B4"/>
    <w:rsid w:val="00643B2A"/>
    <w:rsid w:val="00646E75"/>
    <w:rsid w:val="00682F52"/>
    <w:rsid w:val="006B01BD"/>
    <w:rsid w:val="0076325E"/>
    <w:rsid w:val="007A5EE5"/>
    <w:rsid w:val="007B19DB"/>
    <w:rsid w:val="008009DA"/>
    <w:rsid w:val="00810A41"/>
    <w:rsid w:val="00877759"/>
    <w:rsid w:val="00914211"/>
    <w:rsid w:val="00922646"/>
    <w:rsid w:val="00947265"/>
    <w:rsid w:val="0097290D"/>
    <w:rsid w:val="00972B02"/>
    <w:rsid w:val="009834A5"/>
    <w:rsid w:val="00984DC0"/>
    <w:rsid w:val="009864AB"/>
    <w:rsid w:val="009B3BD5"/>
    <w:rsid w:val="009C28ED"/>
    <w:rsid w:val="009E5AB2"/>
    <w:rsid w:val="00A00DA7"/>
    <w:rsid w:val="00A10818"/>
    <w:rsid w:val="00A24335"/>
    <w:rsid w:val="00A30CC3"/>
    <w:rsid w:val="00A7311D"/>
    <w:rsid w:val="00A77DE4"/>
    <w:rsid w:val="00A90B67"/>
    <w:rsid w:val="00AC16DA"/>
    <w:rsid w:val="00B223CA"/>
    <w:rsid w:val="00BC2696"/>
    <w:rsid w:val="00BF5FBD"/>
    <w:rsid w:val="00C00CE6"/>
    <w:rsid w:val="00C067BD"/>
    <w:rsid w:val="00C55116"/>
    <w:rsid w:val="00C6127A"/>
    <w:rsid w:val="00C83C34"/>
    <w:rsid w:val="00C92100"/>
    <w:rsid w:val="00CD384D"/>
    <w:rsid w:val="00CE1FF8"/>
    <w:rsid w:val="00D12C5E"/>
    <w:rsid w:val="00D14447"/>
    <w:rsid w:val="00D574C1"/>
    <w:rsid w:val="00D84A9A"/>
    <w:rsid w:val="00D907F8"/>
    <w:rsid w:val="00DB4540"/>
    <w:rsid w:val="00DD0998"/>
    <w:rsid w:val="00DF4713"/>
    <w:rsid w:val="00E0756B"/>
    <w:rsid w:val="00E45756"/>
    <w:rsid w:val="00E55D74"/>
    <w:rsid w:val="00EA6620"/>
    <w:rsid w:val="00ED4963"/>
    <w:rsid w:val="00EF18D8"/>
    <w:rsid w:val="00F07226"/>
    <w:rsid w:val="00F405F8"/>
    <w:rsid w:val="00F407B7"/>
    <w:rsid w:val="00F46FBE"/>
    <w:rsid w:val="00F670DA"/>
    <w:rsid w:val="00F6710A"/>
    <w:rsid w:val="00FA12D1"/>
    <w:rsid w:val="00FB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06A5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FB21D8"/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semiHidden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FB21D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61457D"/>
    <w:pPr>
      <w:spacing w:before="480" w:after="72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61457D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61457D"/>
    <w:pPr>
      <w:spacing w:before="40" w:after="0" w:line="288" w:lineRule="auto"/>
    </w:pPr>
    <w:rPr>
      <w:rFonts w:eastAsiaTheme="minorHAnsi"/>
      <w:b/>
      <w:bCs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61457D"/>
    <w:rPr>
      <w:rFonts w:eastAsiaTheme="minorHAnsi"/>
      <w:b/>
      <w:bCs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semiHidden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semiHidden/>
    <w:rsid w:val="00FB21D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7BD"/>
  </w:style>
  <w:style w:type="paragraph" w:styleId="Footer">
    <w:name w:val="footer"/>
    <w:basedOn w:val="Normal"/>
    <w:link w:val="FooterChar"/>
    <w:uiPriority w:val="99"/>
    <w:qFormat/>
    <w:rsid w:val="0061457D"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61457D"/>
  </w:style>
  <w:style w:type="table" w:styleId="TableGrid">
    <w:name w:val="Table Grid"/>
    <w:basedOn w:val="TableNormal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0A41"/>
    <w:rPr>
      <w:color w:val="808080"/>
    </w:rPr>
  </w:style>
  <w:style w:type="paragraph" w:customStyle="1" w:styleId="RecipientName">
    <w:name w:val="Recipient Name"/>
    <w:basedOn w:val="Normal"/>
    <w:next w:val="Normal"/>
    <w:uiPriority w:val="1"/>
    <w:qFormat/>
    <w:rsid w:val="00145359"/>
    <w:pPr>
      <w:spacing w:after="0"/>
    </w:pPr>
    <w:rPr>
      <w:b/>
    </w:rPr>
  </w:style>
  <w:style w:type="paragraph" w:customStyle="1" w:styleId="Address">
    <w:name w:val="Address"/>
    <w:basedOn w:val="Normal"/>
    <w:next w:val="Normal"/>
    <w:uiPriority w:val="2"/>
    <w:qFormat/>
    <w:rsid w:val="00145359"/>
    <w:pPr>
      <w:spacing w:after="480"/>
    </w:pPr>
  </w:style>
  <w:style w:type="paragraph" w:styleId="Date">
    <w:name w:val="Date"/>
    <w:basedOn w:val="Normal"/>
    <w:next w:val="Normal"/>
    <w:link w:val="DateChar"/>
    <w:uiPriority w:val="1"/>
    <w:qFormat/>
    <w:rsid w:val="00145359"/>
    <w:pPr>
      <w:spacing w:after="600"/>
    </w:pPr>
  </w:style>
  <w:style w:type="character" w:customStyle="1" w:styleId="DateChar">
    <w:name w:val="Date Char"/>
    <w:basedOn w:val="DefaultParagraphFont"/>
    <w:link w:val="Date"/>
    <w:uiPriority w:val="1"/>
    <w:rsid w:val="00FB21D8"/>
  </w:style>
  <w:style w:type="paragraph" w:styleId="NoSpacing">
    <w:name w:val="No Spacing"/>
    <w:uiPriority w:val="1"/>
    <w:semiHidden/>
    <w:rsid w:val="00327ABF"/>
    <w:pPr>
      <w:spacing w:after="0"/>
    </w:pPr>
  </w:style>
  <w:style w:type="paragraph" w:styleId="ListParagraph">
    <w:name w:val="List Paragraph"/>
    <w:basedOn w:val="Normal"/>
    <w:uiPriority w:val="34"/>
    <w:semiHidden/>
    <w:qFormat/>
    <w:rsid w:val="00A24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\AppData\Roaming\Microsoft\Templates\Blue%20steps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9065F-3766-4B33-A3D9-E50BADE2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steps letterhead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2023-02-28T11:26:00Z</dcterms:created>
  <dcterms:modified xsi:type="dcterms:W3CDTF">2023-03-01T11:26:00Z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#ff0000,14,Calibri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cadccb89-6645-4547-a418-b9839adf4510_Enabled">
    <vt:lpwstr>true</vt:lpwstr>
  </property>
  <property fmtid="{D5CDD505-2E9C-101B-9397-08002B2CF9AE}" pid="6" name="MSIP_Label_cadccb89-6645-4547-a418-b9839adf4510_SetDate">
    <vt:lpwstr>2023-02-07T11:21:27Z</vt:lpwstr>
  </property>
  <property fmtid="{D5CDD505-2E9C-101B-9397-08002B2CF9AE}" pid="7" name="MSIP_Label_cadccb89-6645-4547-a418-b9839adf4510_Method">
    <vt:lpwstr>Standard</vt:lpwstr>
  </property>
  <property fmtid="{D5CDD505-2E9C-101B-9397-08002B2CF9AE}" pid="8" name="MSIP_Label_cadccb89-6645-4547-a418-b9839adf4510_Name">
    <vt:lpwstr>official</vt:lpwstr>
  </property>
  <property fmtid="{D5CDD505-2E9C-101B-9397-08002B2CF9AE}" pid="9" name="MSIP_Label_cadccb89-6645-4547-a418-b9839adf4510_SiteId">
    <vt:lpwstr>6f40af2a-bd43-4f5f-b217-f5448356ea1e</vt:lpwstr>
  </property>
  <property fmtid="{D5CDD505-2E9C-101B-9397-08002B2CF9AE}" pid="10" name="MSIP_Label_cadccb89-6645-4547-a418-b9839adf4510_ActionId">
    <vt:lpwstr>21300ebe-8dee-46e4-8aeb-3a6076feb6a0</vt:lpwstr>
  </property>
  <property fmtid="{D5CDD505-2E9C-101B-9397-08002B2CF9AE}" pid="11" name="MSIP_Label_cadccb89-6645-4547-a418-b9839adf4510_ContentBits">
    <vt:lpwstr>1</vt:lpwstr>
  </property>
</Properties>
</file>